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B3" w:rsidRDefault="000F45B3" w:rsidP="000F45B3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noProof/>
          <w:sz w:val="24"/>
          <w:szCs w:val="24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0F45B3">
        <w:rPr>
          <w:rFonts w:ascii="Times New Roman" w:hAnsi="Times New Roman" w:cs="Times New Roman"/>
          <w:sz w:val="24"/>
          <w:szCs w:val="24"/>
        </w:rPr>
        <w:t>должности муниципальной службы:</w:t>
      </w:r>
    </w:p>
    <w:p w:rsidR="000F45B3" w:rsidRPr="000F45B3" w:rsidRDefault="000F45B3" w:rsidP="000F45B3"/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 xml:space="preserve">Консультант отдела финансирования и бухгалтерского учета администрации </w:t>
      </w:r>
      <w:proofErr w:type="spellStart"/>
      <w:r w:rsidRPr="000F45B3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ведущей группы должностей обязательно наличие высшего образования.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навыков.</w:t>
      </w:r>
    </w:p>
    <w:p w:rsidR="000F45B3" w:rsidRPr="000F45B3" w:rsidRDefault="000F45B3" w:rsidP="000F45B3">
      <w:pPr>
        <w:shd w:val="clear" w:color="auto" w:fill="FFFFFF"/>
        <w:spacing w:line="240" w:lineRule="auto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Для участия в конкурсе претендент представляет следующие документы: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 (далее – претендент), представляет в конкурсную комиссию: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5" w:history="1">
        <w:r w:rsidRPr="000F45B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F45B3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3) паспорт;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0F45B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F45B3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7" w:history="1">
        <w:r w:rsidRPr="000F45B3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0F45B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0F45B3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0F45B3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</w:t>
      </w:r>
      <w:r w:rsidRPr="000F45B3">
        <w:rPr>
          <w:rFonts w:ascii="Times New Roman" w:hAnsi="Times New Roman" w:cs="Times New Roman"/>
          <w:sz w:val="24"/>
          <w:szCs w:val="24"/>
        </w:rPr>
        <w:lastRenderedPageBreak/>
        <w:t>требования к проверке сведений, представляемых гражданином при поступлении на муниципальную службу.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25.09.2020 года, 08.00 </w:t>
      </w:r>
      <w:r w:rsidRPr="000F45B3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0F45B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0F45B3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окончание: 15.10.2020 года 17.00 (время </w:t>
      </w:r>
      <w:proofErr w:type="spellStart"/>
      <w:r w:rsidRPr="000F45B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0F45B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F45B3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роведения: 30.10.2020 года.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sz w:val="24"/>
          <w:szCs w:val="24"/>
        </w:rPr>
        <w:t>Время проведения: 14 час. 00 мин.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F45B3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0F45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45B3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0F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0F45B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0F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0F45B3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начало: 25 сентября  2020 года, 08.00 </w:t>
      </w:r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(время </w:t>
      </w:r>
      <w:proofErr w:type="spellStart"/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окончание: 15 октября  2020 года 17.00 (время </w:t>
      </w:r>
      <w:proofErr w:type="spellStart"/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 xml:space="preserve">3. Адрес места приема заявок и документов: 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425450, Республика Марий Эл, п.Сернур, ул. Комсомольская, д.10, тел.9-76-76.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4. Дата, время и место проведения конкурсов: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Предварительная дата проведения конкурсов: 30 октября  2019 года.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 конкурсов: 14 час. 30 мин.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425450, Республика Марий Эл, п.Сернур, ул.Комсомольская, д.10.</w:t>
      </w:r>
    </w:p>
    <w:p w:rsidR="000F45B3" w:rsidRPr="000F45B3" w:rsidRDefault="000F45B3" w:rsidP="000F45B3">
      <w:pPr>
        <w:pStyle w:val="a7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0F45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F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подробная информация, проект трудового контракта, формы документов размещены на сайте: </w:t>
      </w:r>
      <w:hyperlink r:id="rId10" w:history="1">
        <w:r w:rsidRPr="000F45B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0F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 «Вакантные должности» и «Порядок поступления на службу».</w:t>
      </w: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lastRenderedPageBreak/>
        <w:t xml:space="preserve">ПРОЕКТ ТРУДОВОГО ДОГОВОРА С МУНИЦИПАЛЬНЫМ СЛУЖАЩИМ </w:t>
      </w:r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Кугергина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Александра Викторовича,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>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0F45B3">
        <w:rPr>
          <w:rFonts w:ascii="Times New Roman" w:hAnsi="Times New Roman" w:cs="Times New Roman"/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>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lastRenderedPageBreak/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0F45B3" w:rsidRPr="000F45B3" w:rsidRDefault="000F45B3" w:rsidP="000F45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8.1.</w:t>
      </w:r>
      <w:r w:rsidRPr="000F4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5B3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0F45B3" w:rsidRPr="000F45B3" w:rsidRDefault="000F45B3" w:rsidP="000F4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0F45B3" w:rsidRPr="000F45B3" w:rsidTr="00C538F1">
        <w:trPr>
          <w:trHeight w:val="2795"/>
        </w:trPr>
        <w:tc>
          <w:tcPr>
            <w:tcW w:w="4501" w:type="dxa"/>
          </w:tcPr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spellStart"/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А.В.Кугергин</w:t>
            </w:r>
            <w:proofErr w:type="spellEnd"/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F4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0F45B3" w:rsidRPr="000F45B3" w:rsidRDefault="000F45B3" w:rsidP="000F45B3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F45B3" w:rsidRPr="000F45B3" w:rsidRDefault="000F45B3" w:rsidP="000F45B3">
            <w:pPr>
              <w:pStyle w:val="ConsPlusNonformat"/>
              <w:widowControl/>
              <w:tabs>
                <w:tab w:val="left" w:pos="51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1"/>
        <w:ind w:firstLine="709"/>
        <w:rPr>
          <w:sz w:val="24"/>
          <w:szCs w:val="24"/>
        </w:rPr>
      </w:pPr>
      <w:r w:rsidRPr="000F45B3">
        <w:rPr>
          <w:sz w:val="24"/>
          <w:szCs w:val="24"/>
        </w:rPr>
        <w:lastRenderedPageBreak/>
        <w:t>ДОЛЖНОСТНАЯ ИНСТРУКЦИЯ</w:t>
      </w:r>
    </w:p>
    <w:p w:rsidR="000F45B3" w:rsidRPr="000F45B3" w:rsidRDefault="000F45B3" w:rsidP="000F45B3">
      <w:pPr>
        <w:pStyle w:val="1"/>
        <w:ind w:firstLine="709"/>
        <w:rPr>
          <w:sz w:val="24"/>
          <w:szCs w:val="24"/>
        </w:rPr>
      </w:pPr>
      <w:r w:rsidRPr="000F45B3">
        <w:rPr>
          <w:sz w:val="24"/>
          <w:szCs w:val="24"/>
        </w:rPr>
        <w:t>КОНСУЛЬТАНТА ОТДЕЛА ФИНАНСИРОВАНИЯ И БУХГАЛТЕРСКОГО УЧЕТА АДМИНИСТРАЦИИ СЕРНУРСКОГО МУНИЦИПАЛЬНОГО РАЙОНА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1.1. Должность </w:t>
      </w:r>
      <w:r w:rsidRPr="000F45B3">
        <w:rPr>
          <w:rFonts w:ascii="Times New Roman" w:hAnsi="Times New Roman" w:cs="Times New Roman"/>
          <w:sz w:val="24"/>
          <w:szCs w:val="24"/>
        </w:rPr>
        <w:t>консультанта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является должностью муниципальной службы.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1.2. Должность муниципальной службы – консультант отдела в Реестре должностей муниципальной службы относится к ведущей группе должностей муниципальной службы.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1.3.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 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0F45B3">
        <w:rPr>
          <w:rFonts w:ascii="Times New Roman" w:hAnsi="Times New Roman" w:cs="Times New Roman"/>
          <w:sz w:val="24"/>
          <w:szCs w:val="24"/>
        </w:rPr>
        <w:t xml:space="preserve">Консультант отдела финансирования и бухгалтерского учета 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>непосредственно подчинен руководителю отдела</w:t>
      </w:r>
      <w:r w:rsidRPr="000F45B3">
        <w:rPr>
          <w:rFonts w:ascii="Times New Roman" w:hAnsi="Times New Roman" w:cs="Times New Roman"/>
          <w:sz w:val="24"/>
          <w:szCs w:val="24"/>
        </w:rPr>
        <w:t xml:space="preserve">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0F45B3">
        <w:rPr>
          <w:rFonts w:ascii="Times New Roman" w:hAnsi="Times New Roman" w:cs="Times New Roman"/>
          <w:sz w:val="24"/>
          <w:szCs w:val="24"/>
        </w:rPr>
        <w:t>руководителя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) временное исполнение обязанностей возложено на консультанта отдела </w:t>
      </w:r>
      <w:r w:rsidRPr="000F45B3">
        <w:rPr>
          <w:rFonts w:ascii="Times New Roman" w:hAnsi="Times New Roman" w:cs="Times New Roman"/>
          <w:sz w:val="24"/>
          <w:szCs w:val="24"/>
        </w:rPr>
        <w:t>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0F45B3">
        <w:rPr>
          <w:rFonts w:ascii="Times New Roman" w:hAnsi="Times New Roman" w:cs="Times New Roman"/>
          <w:sz w:val="24"/>
          <w:szCs w:val="24"/>
        </w:rPr>
        <w:t xml:space="preserve">Консультант отдела финансирования и бухгалтерского учета 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 от 31.07.1998 N 145-ФЗ;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нормативных правовых актов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правил внутреннего трудового распорядка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- настоящей должностной инструкцией. 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anchor="prilozhenie" w:history="1">
        <w:r w:rsidRPr="000F45B3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2. Квалификационные требования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Для замещения должности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2.1. Муниципальный служащий, замещающий должность 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, должен иметь </w:t>
      </w:r>
      <w:r w:rsidRPr="000F45B3">
        <w:rPr>
          <w:rFonts w:ascii="Times New Roman" w:hAnsi="Times New Roman" w:cs="Times New Roman"/>
          <w:sz w:val="24"/>
          <w:szCs w:val="24"/>
        </w:rPr>
        <w:t>обязательно наличие высшего образования, без предъявления требования.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0F45B3">
        <w:rPr>
          <w:rFonts w:ascii="Times New Roman" w:hAnsi="Times New Roman" w:cs="Times New Roman"/>
          <w:sz w:val="24"/>
          <w:szCs w:val="24"/>
        </w:rPr>
        <w:t>Консультант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2" w:history="1">
        <w:r w:rsidRPr="000F45B3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РМЭ, устав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0F45B3" w:rsidRPr="000F45B3" w:rsidRDefault="000F45B3" w:rsidP="000F4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2.3.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0F45B3" w:rsidRPr="000F45B3" w:rsidRDefault="000F45B3" w:rsidP="000F45B3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0F45B3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0F45B3" w:rsidRPr="000F45B3" w:rsidRDefault="000F45B3" w:rsidP="000F45B3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0F45B3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Должностные обязанности </w:t>
      </w:r>
      <w:hyperlink r:id="rId13" w:anchor="prilozhenie_3" w:history="1"/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на </w:t>
      </w:r>
      <w:r w:rsidRPr="000F45B3">
        <w:rPr>
          <w:rFonts w:ascii="Times New Roman" w:hAnsi="Times New Roman" w:cs="Times New Roman"/>
          <w:sz w:val="24"/>
          <w:szCs w:val="24"/>
        </w:rPr>
        <w:t>консультанта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3.3.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F45B3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F45B3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F45B3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исполнять должностные обязанности добросовестно, на высоком профессиональном уровне;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0F45B3" w:rsidRPr="000F45B3" w:rsidRDefault="000F45B3" w:rsidP="000F45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F45B3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F45B3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0F45B3" w:rsidRPr="000F45B3" w:rsidRDefault="000F45B3" w:rsidP="000F45B3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0F45B3" w:rsidRPr="000F45B3" w:rsidRDefault="000F45B3" w:rsidP="000F45B3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0F45B3" w:rsidRPr="000F45B3" w:rsidRDefault="000F45B3" w:rsidP="000F45B3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F45B3" w:rsidRPr="000F45B3" w:rsidRDefault="000F45B3" w:rsidP="000F45B3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5B3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На консультанта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возложено: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Правильность и своевременный учет денежных средств и материальных ценностей, строгое соблюдение законодательных актов и инструкций по ведению бухгалтерского учета по исполнению смет подразделений, обслуживаемых отделом финансирования и бухгалтерского учета администрации </w:t>
      </w:r>
      <w:proofErr w:type="spellStart"/>
      <w:r w:rsidRPr="000F45B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Внедрение прогрессивных форм и методов бухгалтерского учета на основе широкого применения современных средств компьютерной (вычислительной) техники, составление достоверной бухгалтерской отчетности и представления ее в установленные сроки соответствующим организациям, налоговым органам и вышестоящим органам управления.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Правильный учет доходов, расчетных операций, а также своевременную сверку всех расчетов с банками, предприятиями и учреждениями. Своевременное и правильное удержание и перечисление в бюджет налогов с зарплаты рабочих и служащих,  начисление взносов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внебюджетные фонды.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Строгое соблюдение кассовой и расчетной дисциплины, расходование полученных в учреждениях банка средств по назначению, порядок выписки чеков и хранение чековых книжек.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Соблюдение сроков проведения инвентаризации материальных ценностей, средств и расчетов, правильное выведение их результатов и отражение на счетах бухгалтерского учета; проведение документальных ревизий и проверок, а также подготовку предложений по устранению выявленных ими нарушений и недостатков.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Своевременное оформление материалов по недостачам, растратам и хищениям денежных средств и материальных ценностей и другим злоупотреблениям, а также передачу этих дел в следственные органы и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их прохождением. </w:t>
      </w:r>
    </w:p>
    <w:p w:rsidR="000F45B3" w:rsidRPr="000F45B3" w:rsidRDefault="000F45B3" w:rsidP="000F45B3">
      <w:pPr>
        <w:pStyle w:val="a9"/>
        <w:ind w:firstLine="709"/>
        <w:jc w:val="both"/>
        <w:rPr>
          <w:b w:val="0"/>
          <w:sz w:val="24"/>
          <w:szCs w:val="24"/>
        </w:rPr>
      </w:pPr>
      <w:r w:rsidRPr="000F45B3">
        <w:rPr>
          <w:b w:val="0"/>
          <w:sz w:val="24"/>
          <w:szCs w:val="24"/>
        </w:rPr>
        <w:t>На консультанта отдела финансирования и бухгалтерского учета</w:t>
      </w:r>
      <w:r w:rsidRPr="000F45B3">
        <w:rPr>
          <w:b w:val="0"/>
          <w:color w:val="000000"/>
          <w:sz w:val="24"/>
          <w:szCs w:val="24"/>
        </w:rPr>
        <w:t xml:space="preserve"> возложены следующие обязанности</w:t>
      </w:r>
      <w:r w:rsidRPr="000F45B3">
        <w:rPr>
          <w:b w:val="0"/>
          <w:sz w:val="24"/>
          <w:szCs w:val="24"/>
        </w:rPr>
        <w:t>:</w:t>
      </w:r>
    </w:p>
    <w:p w:rsidR="000F45B3" w:rsidRPr="000F45B3" w:rsidRDefault="000F45B3" w:rsidP="000F45B3">
      <w:pPr>
        <w:pStyle w:val="a9"/>
        <w:ind w:firstLine="709"/>
        <w:jc w:val="both"/>
        <w:rPr>
          <w:b w:val="0"/>
          <w:sz w:val="24"/>
          <w:szCs w:val="24"/>
        </w:rPr>
      </w:pPr>
      <w:r w:rsidRPr="000F45B3">
        <w:rPr>
          <w:b w:val="0"/>
          <w:sz w:val="24"/>
          <w:szCs w:val="24"/>
        </w:rPr>
        <w:t xml:space="preserve">1. В соответствии с Федеральным законом от 06.12.2011 г. № 402 «О бухгалтерском учете» ведет бухгалтерский учет и составляет достоверную бухгалтерскую отчетность </w:t>
      </w:r>
      <w:r w:rsidRPr="000F45B3">
        <w:rPr>
          <w:b w:val="0"/>
          <w:color w:val="000000"/>
          <w:sz w:val="24"/>
          <w:szCs w:val="24"/>
        </w:rPr>
        <w:t xml:space="preserve">администрации </w:t>
      </w:r>
      <w:proofErr w:type="spellStart"/>
      <w:r w:rsidRPr="000F45B3">
        <w:rPr>
          <w:b w:val="0"/>
          <w:color w:val="000000"/>
          <w:sz w:val="24"/>
          <w:szCs w:val="24"/>
        </w:rPr>
        <w:t>Сернурского</w:t>
      </w:r>
      <w:proofErr w:type="spellEnd"/>
      <w:r w:rsidRPr="000F45B3">
        <w:rPr>
          <w:b w:val="0"/>
          <w:color w:val="000000"/>
          <w:sz w:val="24"/>
          <w:szCs w:val="24"/>
        </w:rPr>
        <w:t xml:space="preserve"> муниципального района</w:t>
      </w:r>
      <w:r w:rsidRPr="000F45B3">
        <w:rPr>
          <w:b w:val="0"/>
          <w:sz w:val="24"/>
          <w:szCs w:val="24"/>
        </w:rPr>
        <w:t xml:space="preserve"> и Собрания депутатов </w:t>
      </w:r>
      <w:proofErr w:type="spellStart"/>
      <w:r w:rsidRPr="000F45B3">
        <w:rPr>
          <w:b w:val="0"/>
          <w:sz w:val="24"/>
          <w:szCs w:val="24"/>
        </w:rPr>
        <w:t>Сернурского</w:t>
      </w:r>
      <w:proofErr w:type="spellEnd"/>
      <w:r w:rsidRPr="000F45B3">
        <w:rPr>
          <w:b w:val="0"/>
          <w:sz w:val="24"/>
          <w:szCs w:val="24"/>
        </w:rPr>
        <w:t xml:space="preserve"> </w:t>
      </w:r>
      <w:r w:rsidRPr="000F45B3">
        <w:rPr>
          <w:b w:val="0"/>
          <w:sz w:val="24"/>
          <w:szCs w:val="24"/>
        </w:rPr>
        <w:lastRenderedPageBreak/>
        <w:t>муниципального района и предоставляет ее в установленные сроки соответствующим организациям, налоговым органам и вышестоящим органам управления</w:t>
      </w:r>
      <w:r w:rsidRPr="000F45B3">
        <w:rPr>
          <w:b w:val="0"/>
          <w:color w:val="000000"/>
          <w:sz w:val="24"/>
          <w:szCs w:val="24"/>
        </w:rPr>
        <w:t>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2. Докладывает главному бухгалтеру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всех выявленных недостатках в пределах своей компетенции;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3. Несет полную ответственность за правильность и своевременность начисления заработной платы, пособий по временной нетрудоспособности, проверку табелей учета рабочего времени: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45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составляет (оформляет), принимает к учету первичные документы по начислению оплаты труда, другим выплатам, удержаниям, оформляет начисление налогов и взносов, готовит отчетность по ним;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начисляет заработную плату рабочим и служащим в карточках - справках.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>ачисляет пенсию за выслугу лет лицам, замещающим должности муниципальной службы;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составляет ведомость на выдачу аванса и расчетно-платежную ведомость.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составляет свод расчетных ведомостей по заработной плате (журнал-ордер №6 журнал операций расчетов по оплате труда).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согласно распоряжений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о предоставлении отпуска производит расчет заработной платы за отпуск;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- ежемесячно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сверяет остатки по субсчетам</w:t>
      </w:r>
      <w:proofErr w:type="gramEnd"/>
      <w:r w:rsidRPr="000F45B3">
        <w:rPr>
          <w:rFonts w:ascii="Times New Roman" w:hAnsi="Times New Roman" w:cs="Times New Roman"/>
          <w:sz w:val="24"/>
          <w:szCs w:val="24"/>
        </w:rPr>
        <w:t xml:space="preserve"> с книгой «Журнал-главная»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участвует в тематических проверках обслуживаемых учреждений;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- принимает  участие в проведении инвентаризации товарно-материальных ценностей;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45B3">
        <w:rPr>
          <w:rFonts w:ascii="Times New Roman" w:hAnsi="Times New Roman" w:cs="Times New Roman"/>
          <w:sz w:val="24"/>
          <w:szCs w:val="24"/>
        </w:rPr>
        <w:t>Составляет годовые и квартальные отчеты во внебюджетные фонды и налоговою службу с обязательной их сдачей в соответствующие органы в сроки установленными законодательством и нормативными документации;</w:t>
      </w:r>
      <w:proofErr w:type="gramEnd"/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5. Выдает справки о зарплате сотрудникам обслуживаемых учреждений;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6. Предоставление отчетов и информации во все уровни госконтроля и управления на основании запросов, писем;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7. Выполнение отдельных поручений Главы администрации, его заместителей, главного бухгалтера, заместителя главного бухгалтера в сфере бухгалтерского учета и отчетности;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8.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9. Участвует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10. Участвует в проведении инвентаризации денежных средств;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11.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</w:t>
      </w:r>
      <w:r w:rsidRPr="000F45B3">
        <w:rPr>
          <w:rFonts w:ascii="Times New Roman" w:hAnsi="Times New Roman" w:cs="Times New Roman"/>
          <w:sz w:val="24"/>
          <w:szCs w:val="24"/>
        </w:rPr>
        <w:lastRenderedPageBreak/>
        <w:t>участвует в определении содержания основных приемов и методов ведения учета и технологии обработки бухгалтерской информации;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12.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13.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14. Следит за сохранностью бухгалтерских документов, оформляет их в соответствии с установленным порядком;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15. Выполняет работы по оформлению, ведению и сохранению базы данных бухгалтерской информации (на бумажных и электронных носителях);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16. Систематически повышает свою квалификацию на курсах и семинарах по бухгалтерскому учету;</w:t>
      </w:r>
    </w:p>
    <w:p w:rsidR="000F45B3" w:rsidRPr="000F45B3" w:rsidRDefault="000F45B3" w:rsidP="000F45B3">
      <w:pPr>
        <w:pStyle w:val="a5"/>
        <w:ind w:firstLine="709"/>
        <w:rPr>
          <w:sz w:val="24"/>
          <w:szCs w:val="24"/>
        </w:rPr>
      </w:pPr>
      <w:r w:rsidRPr="000F45B3">
        <w:rPr>
          <w:sz w:val="24"/>
          <w:szCs w:val="24"/>
        </w:rPr>
        <w:t>17. На время отсутствия главного бухгалтера, заместителя главного бухгалтера отдела финансирования и бухгалтерского учета  (болезнь, отпуск и пр.) его обязанности исполняет консультант, который приобретает соответствующие права и несет ответственность за надлежащее исполнение возложенных на него обязанностей;</w:t>
      </w:r>
    </w:p>
    <w:p w:rsidR="000F45B3" w:rsidRPr="000F45B3" w:rsidRDefault="000F45B3" w:rsidP="000F45B3">
      <w:pPr>
        <w:pStyle w:val="a5"/>
        <w:ind w:firstLine="709"/>
        <w:rPr>
          <w:sz w:val="24"/>
          <w:szCs w:val="24"/>
        </w:rPr>
      </w:pPr>
      <w:r w:rsidRPr="000F45B3">
        <w:rPr>
          <w:sz w:val="24"/>
          <w:szCs w:val="24"/>
        </w:rPr>
        <w:t>18.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0F45B3" w:rsidRPr="000F45B3" w:rsidRDefault="000F45B3" w:rsidP="000F45B3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5B3" w:rsidRPr="000F45B3" w:rsidRDefault="000F45B3" w:rsidP="000F45B3">
      <w:pPr>
        <w:tabs>
          <w:tab w:val="left" w:pos="28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F45B3" w:rsidRPr="000F45B3" w:rsidRDefault="000F45B3" w:rsidP="000F45B3">
      <w:pPr>
        <w:pStyle w:val="a3"/>
        <w:ind w:firstLine="709"/>
        <w:rPr>
          <w:bCs/>
          <w:sz w:val="24"/>
          <w:szCs w:val="24"/>
        </w:rPr>
      </w:pPr>
      <w:r w:rsidRPr="000F45B3">
        <w:rPr>
          <w:sz w:val="24"/>
          <w:szCs w:val="24"/>
        </w:rPr>
        <w:t xml:space="preserve">Консультант отдела финансирования и бухучета </w:t>
      </w:r>
      <w:r w:rsidRPr="000F45B3">
        <w:rPr>
          <w:bCs/>
          <w:sz w:val="24"/>
          <w:szCs w:val="24"/>
        </w:rPr>
        <w:t xml:space="preserve"> имеет право:</w:t>
      </w:r>
    </w:p>
    <w:p w:rsidR="000F45B3" w:rsidRPr="000F45B3" w:rsidRDefault="000F45B3" w:rsidP="000F45B3">
      <w:pPr>
        <w:pStyle w:val="a9"/>
        <w:ind w:firstLine="709"/>
        <w:jc w:val="both"/>
        <w:rPr>
          <w:b w:val="0"/>
          <w:sz w:val="24"/>
          <w:szCs w:val="24"/>
        </w:rPr>
      </w:pPr>
      <w:r w:rsidRPr="000F45B3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0F45B3" w:rsidRPr="000F45B3" w:rsidRDefault="000F45B3" w:rsidP="000F45B3">
      <w:pPr>
        <w:pStyle w:val="a9"/>
        <w:ind w:firstLine="709"/>
        <w:jc w:val="both"/>
        <w:rPr>
          <w:b w:val="0"/>
          <w:sz w:val="24"/>
          <w:szCs w:val="24"/>
        </w:rPr>
      </w:pPr>
      <w:r w:rsidRPr="000F45B3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0F45B3" w:rsidRPr="000F45B3" w:rsidRDefault="000F45B3" w:rsidP="000F45B3">
      <w:pPr>
        <w:pStyle w:val="a9"/>
        <w:ind w:firstLine="709"/>
        <w:jc w:val="both"/>
        <w:rPr>
          <w:b w:val="0"/>
          <w:sz w:val="24"/>
          <w:szCs w:val="24"/>
        </w:rPr>
      </w:pPr>
      <w:r w:rsidRPr="000F45B3">
        <w:rPr>
          <w:b w:val="0"/>
          <w:sz w:val="24"/>
          <w:szCs w:val="24"/>
        </w:rPr>
        <w:t xml:space="preserve">Знакомиться с проектами актов главы администрации, касающихся деятельности работы. </w:t>
      </w:r>
    </w:p>
    <w:p w:rsidR="000F45B3" w:rsidRPr="000F45B3" w:rsidRDefault="000F45B3" w:rsidP="000F45B3">
      <w:pPr>
        <w:tabs>
          <w:tab w:val="left" w:pos="284"/>
          <w:tab w:val="left" w:pos="72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B3" w:rsidRPr="000F45B3" w:rsidRDefault="000F45B3" w:rsidP="000F45B3">
      <w:pPr>
        <w:tabs>
          <w:tab w:val="left" w:pos="284"/>
          <w:tab w:val="left" w:pos="72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5 Ответственность.</w:t>
      </w:r>
    </w:p>
    <w:p w:rsidR="000F45B3" w:rsidRPr="000F45B3" w:rsidRDefault="000F45B3" w:rsidP="000F45B3">
      <w:pPr>
        <w:spacing w:line="240" w:lineRule="auto"/>
        <w:ind w:right="2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Консультант отдела финансирования и бухучета несет персональную ответственность: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 xml:space="preserve"> 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распорядка, дисциплины труда.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Разглашение конфиденциальной информации.</w:t>
      </w:r>
    </w:p>
    <w:p w:rsidR="000F45B3" w:rsidRDefault="000F45B3" w:rsidP="000F45B3">
      <w:pPr>
        <w:tabs>
          <w:tab w:val="left" w:pos="0"/>
          <w:tab w:val="num" w:pos="128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Pr="000F45B3" w:rsidRDefault="000F45B3" w:rsidP="000F45B3">
      <w:pPr>
        <w:tabs>
          <w:tab w:val="left" w:pos="0"/>
          <w:tab w:val="num" w:pos="128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Pr="000F45B3" w:rsidRDefault="000F45B3" w:rsidP="000F45B3">
      <w:pPr>
        <w:tabs>
          <w:tab w:val="left" w:pos="0"/>
          <w:tab w:val="num" w:pos="128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Консультант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составление  графиков отпусков;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Перечень вопросов, по которым </w:t>
      </w:r>
      <w:r w:rsidRPr="000F45B3">
        <w:rPr>
          <w:rFonts w:ascii="Times New Roman" w:hAnsi="Times New Roman" w:cs="Times New Roman"/>
          <w:b/>
          <w:sz w:val="24"/>
          <w:szCs w:val="24"/>
        </w:rPr>
        <w:t>консультант отдела финансирования и бухгалтерского учета</w:t>
      </w: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вправе или обязан участвовать</w:t>
      </w:r>
      <w:r w:rsidRPr="000F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Консультант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</w:t>
      </w:r>
      <w:proofErr w:type="spell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Порядок служебного взаимодействия </w:t>
      </w:r>
      <w:r w:rsidRPr="000F45B3">
        <w:rPr>
          <w:rFonts w:ascii="Times New Roman" w:hAnsi="Times New Roman" w:cs="Times New Roman"/>
          <w:b/>
          <w:sz w:val="24"/>
          <w:szCs w:val="24"/>
        </w:rPr>
        <w:t>консультанта отдела финансирования и бухгалтерского учета</w:t>
      </w: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Серн</w:t>
      </w:r>
      <w:proofErr w:type="gramStart"/>
      <w:r w:rsidRPr="000F45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рского</w:t>
      </w:r>
      <w:proofErr w:type="spellEnd"/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района, муниципальными служащими иных органов местного самоуправления, гражданами и организациями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sz w:val="24"/>
          <w:szCs w:val="24"/>
        </w:rPr>
        <w:t>Консультант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организациями и гражданами.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 w:rsidRPr="000F45B3">
        <w:rPr>
          <w:rFonts w:ascii="Times New Roman" w:hAnsi="Times New Roman" w:cs="Times New Roman"/>
          <w:sz w:val="24"/>
          <w:szCs w:val="24"/>
        </w:rPr>
        <w:t xml:space="preserve"> 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служащего, замещающего должность консультант </w:t>
      </w:r>
      <w:r w:rsidRPr="000F45B3">
        <w:rPr>
          <w:rFonts w:ascii="Times New Roman" w:hAnsi="Times New Roman" w:cs="Times New Roman"/>
          <w:sz w:val="24"/>
          <w:szCs w:val="24"/>
        </w:rPr>
        <w:t>отдела финансирования и бухгалтерского учета</w:t>
      </w: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  являются</w:t>
      </w:r>
      <w:proofErr w:type="gramEnd"/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0F45B3" w:rsidRPr="000F45B3" w:rsidRDefault="000F45B3" w:rsidP="000F45B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0F45B3" w:rsidRPr="000F45B3" w:rsidRDefault="000F45B3" w:rsidP="000F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B3" w:rsidRPr="000F45B3" w:rsidRDefault="000F45B3" w:rsidP="000F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0F45B3" w:rsidRPr="000F45B3" w:rsidTr="00C538F1">
        <w:tc>
          <w:tcPr>
            <w:tcW w:w="3936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0F45B3" w:rsidRPr="000F45B3" w:rsidTr="00C538F1">
        <w:tc>
          <w:tcPr>
            <w:tcW w:w="3936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B3" w:rsidRPr="000F45B3" w:rsidTr="00C538F1">
        <w:tc>
          <w:tcPr>
            <w:tcW w:w="3936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</w:t>
            </w:r>
            <w:r w:rsidRPr="000F45B3">
              <w:rPr>
                <w:rFonts w:ascii="Times New Roman" w:hAnsi="Times New Roman" w:cs="Times New Roman"/>
                <w:sz w:val="24"/>
                <w:szCs w:val="24"/>
              </w:rPr>
              <w:t>финансирования и бухгалтерского учета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Н.Е.</w:t>
            </w:r>
          </w:p>
        </w:tc>
      </w:tr>
    </w:tbl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3">
        <w:rPr>
          <w:rFonts w:ascii="Times New Roman" w:hAnsi="Times New Roman" w:cs="Times New Roman"/>
          <w:b/>
          <w:sz w:val="24"/>
          <w:szCs w:val="24"/>
        </w:rPr>
        <w:t>консультант отдела финансирования и бухгалтерского учета</w:t>
      </w:r>
    </w:p>
    <w:p w:rsidR="000F45B3" w:rsidRPr="000F45B3" w:rsidRDefault="000F45B3" w:rsidP="000F45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0F45B3" w:rsidRPr="000F45B3" w:rsidTr="00C538F1">
        <w:tc>
          <w:tcPr>
            <w:tcW w:w="56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5B3" w:rsidRPr="000F45B3" w:rsidRDefault="000F45B3" w:rsidP="000F45B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</w:tcPr>
          <w:p w:rsidR="000F45B3" w:rsidRPr="000F45B3" w:rsidRDefault="000F45B3" w:rsidP="000F45B3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0F45B3" w:rsidRPr="000F45B3" w:rsidRDefault="000F45B3" w:rsidP="000F45B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0F45B3" w:rsidRPr="000F45B3" w:rsidRDefault="000F45B3" w:rsidP="000F45B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0F45B3" w:rsidRPr="000F45B3" w:rsidRDefault="000F45B3" w:rsidP="000F45B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</w:tcPr>
          <w:p w:rsidR="000F45B3" w:rsidRPr="000F45B3" w:rsidRDefault="000F45B3" w:rsidP="000F45B3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0F45B3" w:rsidRPr="000F45B3" w:rsidTr="00C538F1">
        <w:tc>
          <w:tcPr>
            <w:tcW w:w="56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5B3" w:rsidRPr="000F45B3" w:rsidTr="00C538F1">
        <w:tc>
          <w:tcPr>
            <w:tcW w:w="56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5B3" w:rsidRPr="000F45B3" w:rsidTr="00C538F1">
        <w:tc>
          <w:tcPr>
            <w:tcW w:w="56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5B3" w:rsidRPr="000F45B3" w:rsidTr="00C538F1">
        <w:tc>
          <w:tcPr>
            <w:tcW w:w="56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5B3" w:rsidRPr="000F45B3" w:rsidRDefault="000F45B3" w:rsidP="000F45B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45B3" w:rsidRPr="000F45B3" w:rsidRDefault="000F45B3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F1E" w:rsidRPr="000F45B3" w:rsidRDefault="00593F1E" w:rsidP="000F45B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93F1E" w:rsidRPr="000F45B3" w:rsidSect="00FB61B4">
      <w:pgSz w:w="11906" w:h="16838" w:code="9"/>
      <w:pgMar w:top="426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5B3"/>
    <w:rsid w:val="000F45B3"/>
    <w:rsid w:val="005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4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5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45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45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0F45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F45B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0F45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F4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4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F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0F45B3"/>
    <w:rPr>
      <w:color w:val="0000FF"/>
      <w:u w:val="single"/>
    </w:rPr>
  </w:style>
  <w:style w:type="paragraph" w:styleId="a9">
    <w:name w:val="Title"/>
    <w:basedOn w:val="a"/>
    <w:link w:val="aa"/>
    <w:qFormat/>
    <w:rsid w:val="000F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F45B3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0F45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rsid w:val="000F45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ECA8352D5D20D8A021D651E77F755D32E85C5D762E531108D5D24186F7037F63258D6AF8827A64EFA44AF3365633C75880B2AA793E255CCfEH" TargetMode="External"/><Relationship Id="rId13" Type="http://schemas.openxmlformats.org/officeDocument/2006/relationships/hyperlink" Target="https://bazanpa.ru/mintrud-rossii-metodicheskie-rekomendatsii-ot02112015-h2620183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1D651E77F755D32E8CCFD264E531108D5D24186F7037F63258D6AF8825A549FA44AF3365633C75880B2AA793E255CCfEH" TargetMode="External"/><Relationship Id="rId12" Type="http://schemas.openxmlformats.org/officeDocument/2006/relationships/hyperlink" Target="consultantplus://offline/ref=4CD7B56307FBC7BF4939848C491FAC9E5E9A2C242D5D4434073238E1E5C598B135w1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ECA8352D5D20D8A021D651E77F755D32E83C6D060E531108D5D24186F7037F63258D5AC8E26AF19A054AB7A326F20749F1521B993CEf2H" TargetMode="External"/><Relationship Id="rId11" Type="http://schemas.openxmlformats.org/officeDocument/2006/relationships/hyperlink" Target="https://bazanpa.ru/mintrud-rossii-metodicheskie-rekomendatsii-ot02112015-h2620183/" TargetMode="External"/><Relationship Id="rId5" Type="http://schemas.openxmlformats.org/officeDocument/2006/relationships/hyperlink" Target="consultantplus://offline/ref=E9EECA8352D5D20D8A021D651E77F755D3288CC4DA66E531108D5D24186F7037F63258D6AF8826A44AFA44AF3365633C75880B2AA793E255CCfE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i-el.gov.ru/sernur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ernu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службы:Консультант отдела финансирования и бухгалтерского учета администрации Сернурского муниципального района.
Предполагаемая дата проведения: 30.10.2020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XXJ7TYMEEKJ2-1615-172</_dlc_DocId>
    <_dlc_DocIdUrl xmlns="57504d04-691e-4fc4-8f09-4f19fdbe90f6">
      <Url>https://vip.gov.mari.ru/sernur/_layouts/DocIdRedir.aspx?ID=XXJ7TYMEEKJ2-1615-172</Url>
      <Description>XXJ7TYMEEKJ2-1615-172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DA276-A22E-4C03-93A9-13ADD4130148}"/>
</file>

<file path=customXml/itemProps2.xml><?xml version="1.0" encoding="utf-8"?>
<ds:datastoreItem xmlns:ds="http://schemas.openxmlformats.org/officeDocument/2006/customXml" ds:itemID="{0138A7F3-1F2E-4A6E-B9EE-5A5CF3B919A8}"/>
</file>

<file path=customXml/itemProps3.xml><?xml version="1.0" encoding="utf-8"?>
<ds:datastoreItem xmlns:ds="http://schemas.openxmlformats.org/officeDocument/2006/customXml" ds:itemID="{AA9C0E7A-E307-4C3A-A0A7-63B95DAC958B}"/>
</file>

<file path=customXml/itemProps4.xml><?xml version="1.0" encoding="utf-8"?>
<ds:datastoreItem xmlns:ds="http://schemas.openxmlformats.org/officeDocument/2006/customXml" ds:itemID="{8A857425-50DD-4BB5-8A3E-55BF3E128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6024</Words>
  <Characters>34340</Characters>
  <Application>Microsoft Office Word</Application>
  <DocSecurity>0</DocSecurity>
  <Lines>286</Lines>
  <Paragraphs>80</Paragraphs>
  <ScaleCrop>false</ScaleCrop>
  <Company/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subject/>
  <dc:creator>79177011571</dc:creator>
  <cp:keywords/>
  <dc:description/>
  <cp:lastModifiedBy>79177011571</cp:lastModifiedBy>
  <cp:revision>2</cp:revision>
  <dcterms:created xsi:type="dcterms:W3CDTF">2020-09-24T10:43:00Z</dcterms:created>
  <dcterms:modified xsi:type="dcterms:W3CDTF">2020-09-24T10:47:00Z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9e16e678-524f-4529-ae98-d716fbef2304</vt:lpwstr>
  </property>
</Properties>
</file>